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0A" w:rsidRDefault="00891F12" w:rsidP="00891F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F12">
        <w:rPr>
          <w:rFonts w:ascii="Times New Roman" w:hAnsi="Times New Roman" w:cs="Times New Roman"/>
          <w:b/>
          <w:sz w:val="28"/>
          <w:szCs w:val="28"/>
        </w:rPr>
        <w:t xml:space="preserve">ПЕДАГОГИЧЕСКИЕ ИННОВАЦИИ </w:t>
      </w:r>
    </w:p>
    <w:p w:rsidR="00891F12" w:rsidRPr="00891F12" w:rsidRDefault="00891F12" w:rsidP="00891F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F12">
        <w:rPr>
          <w:rFonts w:ascii="Times New Roman" w:hAnsi="Times New Roman" w:cs="Times New Roman"/>
          <w:b/>
          <w:sz w:val="28"/>
          <w:szCs w:val="28"/>
        </w:rPr>
        <w:t>И СПОСОБ ДИАЛЕКТИЧЕСКОГО ОБУЧЕНИЯ.</w:t>
      </w:r>
    </w:p>
    <w:p w:rsidR="00493FF6" w:rsidRPr="00266C22" w:rsidRDefault="00493FF6" w:rsidP="00493FF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005E">
        <w:rPr>
          <w:rFonts w:ascii="Times New Roman" w:hAnsi="Times New Roman" w:cs="Times New Roman"/>
          <w:i/>
          <w:sz w:val="28"/>
          <w:szCs w:val="28"/>
        </w:rPr>
        <w:t>Зыкова М.Е., зам. директора школы по УВР</w:t>
      </w:r>
    </w:p>
    <w:p w:rsidR="00891F12" w:rsidRDefault="00CD678A" w:rsidP="00685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4712335</wp:posOffset>
            </wp:positionH>
            <wp:positionV relativeFrom="paragraph">
              <wp:posOffset>193675</wp:posOffset>
            </wp:positionV>
            <wp:extent cx="2181225" cy="2114550"/>
            <wp:effectExtent l="0" t="0" r="0" b="0"/>
            <wp:wrapThrough wrapText="bothSides">
              <wp:wrapPolygon edited="0">
                <wp:start x="11507" y="778"/>
                <wp:lineTo x="7169" y="1362"/>
                <wp:lineTo x="6037" y="1946"/>
                <wp:lineTo x="6225" y="3892"/>
                <wp:lineTo x="2264" y="7005"/>
                <wp:lineTo x="943" y="8562"/>
                <wp:lineTo x="1321" y="10314"/>
                <wp:lineTo x="6414" y="13232"/>
                <wp:lineTo x="5659" y="16346"/>
                <wp:lineTo x="5471" y="18681"/>
                <wp:lineTo x="7546" y="19459"/>
                <wp:lineTo x="13960" y="20043"/>
                <wp:lineTo x="15092" y="21016"/>
                <wp:lineTo x="15658" y="21016"/>
                <wp:lineTo x="16601" y="21016"/>
                <wp:lineTo x="17167" y="21016"/>
                <wp:lineTo x="18487" y="19849"/>
                <wp:lineTo x="18299" y="19459"/>
                <wp:lineTo x="17544" y="16541"/>
                <wp:lineTo x="18865" y="16346"/>
                <wp:lineTo x="21317" y="14205"/>
                <wp:lineTo x="21317" y="13232"/>
                <wp:lineTo x="17355" y="10119"/>
                <wp:lineTo x="16601" y="8368"/>
                <wp:lineTo x="15846" y="7005"/>
                <wp:lineTo x="16790" y="1751"/>
                <wp:lineTo x="16035" y="778"/>
                <wp:lineTo x="13771" y="778"/>
                <wp:lineTo x="11507" y="778"/>
              </wp:wrapPolygon>
            </wp:wrapThrough>
            <wp:docPr id="11" name="Рисунок 10" descr="ATO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OM.WM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63F9" w:rsidRDefault="00B029A2" w:rsidP="00685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A2">
        <w:rPr>
          <w:rFonts w:ascii="Times New Roman" w:hAnsi="Times New Roman" w:cs="Times New Roman"/>
          <w:sz w:val="28"/>
          <w:szCs w:val="28"/>
        </w:rPr>
        <w:t>Инновация как категория вошла в педагогическую науку относительно недавно.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9A2">
        <w:rPr>
          <w:rFonts w:ascii="Times New Roman" w:hAnsi="Times New Roman" w:cs="Times New Roman"/>
          <w:sz w:val="28"/>
          <w:szCs w:val="28"/>
        </w:rPr>
        <w:t>Педагогические инновации – это актуально значимые, практико-ориентированные новообразования, получившие воплощение в виде нового или усовершенствованного продукта, и позитивно влияющие на развитие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9A2">
        <w:rPr>
          <w:rFonts w:ascii="Times New Roman" w:hAnsi="Times New Roman" w:cs="Times New Roman"/>
          <w:sz w:val="28"/>
          <w:szCs w:val="28"/>
        </w:rPr>
        <w:t>Степень актуализации нововведения в воспитательно-образовательном процессе зависит не только от его значимости, но и от состояния «готовности» образовательной среды воспринять, разработать и адаптировать это нововведение. В значительной мере степень готовности определяется умением учителей осуществлять инновационную деятельность</w:t>
      </w:r>
      <w:r w:rsidR="004E180A">
        <w:rPr>
          <w:rFonts w:ascii="Times New Roman" w:hAnsi="Times New Roman" w:cs="Times New Roman"/>
          <w:sz w:val="28"/>
          <w:szCs w:val="28"/>
        </w:rPr>
        <w:t>.</w:t>
      </w:r>
      <w:r w:rsidRPr="00B029A2">
        <w:rPr>
          <w:rFonts w:ascii="Times New Roman" w:hAnsi="Times New Roman" w:cs="Times New Roman"/>
          <w:sz w:val="28"/>
          <w:szCs w:val="28"/>
        </w:rPr>
        <w:t xml:space="preserve"> Инновационная деятельность учителя позволяет ему не только генерировать новые знания, но и осуществлять их конверсию в образовательную среду. Создание новшеств неразрывно связано с интеллектуальным совершенствованием личности учителя, его способностей осуществлять поиск необходимой информации, ее </w:t>
      </w:r>
      <w:proofErr w:type="spellStart"/>
      <w:r w:rsidRPr="00B029A2">
        <w:rPr>
          <w:rFonts w:ascii="Times New Roman" w:hAnsi="Times New Roman" w:cs="Times New Roman"/>
          <w:sz w:val="28"/>
          <w:szCs w:val="28"/>
        </w:rPr>
        <w:t>креативную</w:t>
      </w:r>
      <w:proofErr w:type="spellEnd"/>
      <w:r w:rsidRPr="00B029A2">
        <w:rPr>
          <w:rFonts w:ascii="Times New Roman" w:hAnsi="Times New Roman" w:cs="Times New Roman"/>
          <w:sz w:val="28"/>
          <w:szCs w:val="28"/>
        </w:rPr>
        <w:t xml:space="preserve"> переработку, на этой основе структурировать новые знания и реализовывать их в своей педагогической практике. </w:t>
      </w:r>
      <w:r w:rsidR="00685E19">
        <w:rPr>
          <w:rFonts w:ascii="Times New Roman" w:hAnsi="Times New Roman" w:cs="Times New Roman"/>
          <w:sz w:val="28"/>
          <w:szCs w:val="28"/>
        </w:rPr>
        <w:t xml:space="preserve">В то же время совершенствование профессионально-педагогического мастерства невозможно без умения проводить наблюдения за сложными педагогическими явлениями, анализировать их, обобщать и делать научно обоснованные выводы. Если источником всякого развития является разрешение внутренних противоречий, следовательно, </w:t>
      </w:r>
      <w:r w:rsidR="00266C22">
        <w:rPr>
          <w:rFonts w:ascii="Times New Roman" w:hAnsi="Times New Roman" w:cs="Times New Roman"/>
          <w:sz w:val="28"/>
          <w:szCs w:val="28"/>
        </w:rPr>
        <w:t xml:space="preserve">то </w:t>
      </w:r>
      <w:r w:rsidR="00685E19">
        <w:rPr>
          <w:rFonts w:ascii="Times New Roman" w:hAnsi="Times New Roman" w:cs="Times New Roman"/>
          <w:sz w:val="28"/>
          <w:szCs w:val="28"/>
        </w:rPr>
        <w:t>самым эффективным инструментом при анализе педагогической деятельности</w:t>
      </w:r>
      <w:r w:rsidR="00266C22">
        <w:rPr>
          <w:rFonts w:ascii="Times New Roman" w:hAnsi="Times New Roman" w:cs="Times New Roman"/>
          <w:sz w:val="28"/>
          <w:szCs w:val="28"/>
        </w:rPr>
        <w:t xml:space="preserve"> может быть диалектика</w:t>
      </w:r>
      <w:r w:rsidR="00685E19">
        <w:rPr>
          <w:rFonts w:ascii="Times New Roman" w:hAnsi="Times New Roman" w:cs="Times New Roman"/>
          <w:sz w:val="28"/>
          <w:szCs w:val="28"/>
        </w:rPr>
        <w:t xml:space="preserve">. Поэтому и профессиональное развитие возможно только при реализации диалектического подхода как к педагогической деятельности в целом, так и к её анализу. </w:t>
      </w:r>
    </w:p>
    <w:p w:rsidR="00266C22" w:rsidRDefault="00D90CAA" w:rsidP="0026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CAA">
        <w:rPr>
          <w:rFonts w:ascii="Times New Roman" w:hAnsi="Times New Roman" w:cs="Times New Roman"/>
          <w:sz w:val="28"/>
          <w:szCs w:val="28"/>
        </w:rPr>
        <w:t>Развитие новых тенденций в образовании требует нового подхода к обучению и воспитанию школьников.</w:t>
      </w:r>
      <w:r w:rsidRPr="006A0CF1">
        <w:rPr>
          <w:color w:val="000000"/>
          <w:sz w:val="28"/>
          <w:szCs w:val="28"/>
        </w:rPr>
        <w:t xml:space="preserve"> </w:t>
      </w:r>
      <w:r w:rsidR="00C462F1">
        <w:rPr>
          <w:rFonts w:ascii="Times New Roman" w:hAnsi="Times New Roman" w:cs="Times New Roman"/>
          <w:sz w:val="28"/>
          <w:szCs w:val="28"/>
        </w:rPr>
        <w:t xml:space="preserve">В текущем учебном году в </w:t>
      </w:r>
      <w:proofErr w:type="spellStart"/>
      <w:r w:rsidR="00C462F1">
        <w:rPr>
          <w:rFonts w:ascii="Times New Roman" w:hAnsi="Times New Roman" w:cs="Times New Roman"/>
          <w:sz w:val="28"/>
          <w:szCs w:val="28"/>
        </w:rPr>
        <w:t>Новополтавской</w:t>
      </w:r>
      <w:proofErr w:type="spellEnd"/>
      <w:r w:rsidR="00C462F1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 сформировалась творческая группа</w:t>
      </w:r>
      <w:r w:rsidR="007A08DC">
        <w:rPr>
          <w:rFonts w:ascii="Times New Roman" w:hAnsi="Times New Roman" w:cs="Times New Roman"/>
          <w:sz w:val="28"/>
          <w:szCs w:val="28"/>
        </w:rPr>
        <w:t xml:space="preserve"> по освоению и внедрению в практику образовательного процесса Способа диалектического обучения.</w:t>
      </w:r>
      <w:r w:rsidR="00C462F1">
        <w:rPr>
          <w:rFonts w:ascii="Times New Roman" w:hAnsi="Times New Roman" w:cs="Times New Roman"/>
          <w:sz w:val="28"/>
          <w:szCs w:val="28"/>
        </w:rPr>
        <w:t xml:space="preserve"> </w:t>
      </w:r>
      <w:r w:rsidR="007A08DC">
        <w:rPr>
          <w:rFonts w:ascii="Times New Roman" w:hAnsi="Times New Roman" w:cs="Times New Roman"/>
          <w:sz w:val="28"/>
          <w:szCs w:val="28"/>
        </w:rPr>
        <w:t xml:space="preserve">Учителя, освоившие </w:t>
      </w:r>
      <w:r w:rsidR="00266C22">
        <w:rPr>
          <w:rFonts w:ascii="Times New Roman" w:hAnsi="Times New Roman" w:cs="Times New Roman"/>
          <w:sz w:val="28"/>
          <w:szCs w:val="28"/>
        </w:rPr>
        <w:t>СДО</w:t>
      </w:r>
      <w:r w:rsidR="00722E09">
        <w:rPr>
          <w:rFonts w:ascii="Times New Roman" w:hAnsi="Times New Roman" w:cs="Times New Roman"/>
          <w:sz w:val="28"/>
          <w:szCs w:val="28"/>
        </w:rPr>
        <w:t>,</w:t>
      </w:r>
      <w:r w:rsidR="007A08DC">
        <w:rPr>
          <w:rFonts w:ascii="Times New Roman" w:hAnsi="Times New Roman" w:cs="Times New Roman"/>
          <w:sz w:val="28"/>
          <w:szCs w:val="28"/>
        </w:rPr>
        <w:t xml:space="preserve"> отмечают на уроках более глубокое проникновение в содержание предмета и выход учащихся на самостоятельное (творческий уровень) познание и понимание единства мира во всем его многообразии (обратная связь). </w:t>
      </w:r>
      <w:r w:rsidR="0091335A">
        <w:rPr>
          <w:rFonts w:ascii="Times New Roman" w:hAnsi="Times New Roman" w:cs="Times New Roman"/>
          <w:sz w:val="28"/>
          <w:szCs w:val="28"/>
        </w:rPr>
        <w:t xml:space="preserve">Использование учебно-методического комплекса </w:t>
      </w:r>
      <w:r w:rsidR="00266C22">
        <w:rPr>
          <w:rFonts w:ascii="Times New Roman" w:hAnsi="Times New Roman" w:cs="Times New Roman"/>
          <w:sz w:val="28"/>
          <w:szCs w:val="28"/>
        </w:rPr>
        <w:t>СДО</w:t>
      </w:r>
      <w:r w:rsidR="0091335A">
        <w:rPr>
          <w:rFonts w:ascii="Times New Roman" w:hAnsi="Times New Roman" w:cs="Times New Roman"/>
          <w:sz w:val="28"/>
          <w:szCs w:val="28"/>
        </w:rPr>
        <w:t xml:space="preserve"> (даже его элементов) вызвало интерес, желание учащихся быть успешными.</w:t>
      </w:r>
      <w:r w:rsidR="00266C22">
        <w:rPr>
          <w:rFonts w:ascii="Times New Roman" w:hAnsi="Times New Roman" w:cs="Times New Roman"/>
          <w:sz w:val="28"/>
          <w:szCs w:val="28"/>
        </w:rPr>
        <w:t xml:space="preserve"> </w:t>
      </w:r>
      <w:r w:rsidR="00266C22" w:rsidRPr="00266C22">
        <w:rPr>
          <w:rFonts w:ascii="Times New Roman" w:hAnsi="Times New Roman" w:cs="Times New Roman"/>
          <w:sz w:val="28"/>
          <w:szCs w:val="28"/>
        </w:rPr>
        <w:t>При способе диалектического обучения, предполагающем новые отношения между субъектами учебного процесса</w:t>
      </w:r>
      <w:r w:rsidR="00D62F4A">
        <w:rPr>
          <w:rFonts w:ascii="Times New Roman" w:hAnsi="Times New Roman" w:cs="Times New Roman"/>
          <w:sz w:val="28"/>
          <w:szCs w:val="28"/>
        </w:rPr>
        <w:t>,</w:t>
      </w:r>
      <w:r w:rsidR="00266C22" w:rsidRPr="00266C22">
        <w:rPr>
          <w:rFonts w:ascii="Times New Roman" w:hAnsi="Times New Roman" w:cs="Times New Roman"/>
          <w:sz w:val="28"/>
          <w:szCs w:val="28"/>
        </w:rPr>
        <w:t xml:space="preserve"> получает развитие балльная система учета и оценки знаний учащихся, как самая простая и емкая. Ведущая роль при этом принадлежит самооценке.</w:t>
      </w:r>
      <w:r w:rsidR="00266C22">
        <w:rPr>
          <w:rFonts w:ascii="Times New Roman" w:hAnsi="Times New Roman" w:cs="Times New Roman"/>
          <w:sz w:val="28"/>
          <w:szCs w:val="28"/>
        </w:rPr>
        <w:t xml:space="preserve"> </w:t>
      </w:r>
      <w:r w:rsidR="00266C22" w:rsidRPr="00266C22">
        <w:rPr>
          <w:rFonts w:ascii="Times New Roman" w:hAnsi="Times New Roman" w:cs="Times New Roman"/>
          <w:sz w:val="28"/>
          <w:szCs w:val="28"/>
        </w:rPr>
        <w:t xml:space="preserve">Выставление оценки себе за выполненную работу, обсуждение ее в коллективе, вынуждает каждого школьника готовиться к урокам регулярно, что в итоге вызывает познавательный интерес, и учащиеся стараются выполнить больший объем работы, используя информационный материал за страницами учебника. Известно, что нельзя ученика заставить учиться в полную </w:t>
      </w:r>
      <w:r w:rsidR="00722E09">
        <w:rPr>
          <w:rFonts w:ascii="Times New Roman" w:hAnsi="Times New Roman" w:cs="Times New Roman"/>
          <w:sz w:val="28"/>
          <w:szCs w:val="28"/>
        </w:rPr>
        <w:t>силу</w:t>
      </w:r>
      <w:r w:rsidR="00266C22" w:rsidRPr="00266C22">
        <w:rPr>
          <w:rFonts w:ascii="Times New Roman" w:hAnsi="Times New Roman" w:cs="Times New Roman"/>
          <w:sz w:val="28"/>
          <w:szCs w:val="28"/>
        </w:rPr>
        <w:t>, быть любознательным, дисциплинированным - надо, чтобы этого он захотел сам. Технология диалектического обучения способствует активизации</w:t>
      </w:r>
      <w:r w:rsidR="006945BC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266C22" w:rsidRPr="00266C22">
        <w:rPr>
          <w:rFonts w:ascii="Times New Roman" w:hAnsi="Times New Roman" w:cs="Times New Roman"/>
          <w:sz w:val="28"/>
          <w:szCs w:val="28"/>
        </w:rPr>
        <w:t>, потому что они знают, что результат каждого учебного труда оценивается в баллах, показывая уровень знании умений и навыков.</w:t>
      </w:r>
    </w:p>
    <w:sectPr w:rsidR="00266C22" w:rsidSect="00891F12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9A2"/>
    <w:rsid w:val="00082679"/>
    <w:rsid w:val="001F7CEC"/>
    <w:rsid w:val="00266C22"/>
    <w:rsid w:val="00493FF6"/>
    <w:rsid w:val="004E180A"/>
    <w:rsid w:val="00586E88"/>
    <w:rsid w:val="00685E19"/>
    <w:rsid w:val="006945BC"/>
    <w:rsid w:val="006C63F9"/>
    <w:rsid w:val="00722E09"/>
    <w:rsid w:val="007A08DC"/>
    <w:rsid w:val="00891F12"/>
    <w:rsid w:val="008B7663"/>
    <w:rsid w:val="0091335A"/>
    <w:rsid w:val="00B029A2"/>
    <w:rsid w:val="00C4005E"/>
    <w:rsid w:val="00C462F1"/>
    <w:rsid w:val="00CB12A6"/>
    <w:rsid w:val="00CD678A"/>
    <w:rsid w:val="00D214ED"/>
    <w:rsid w:val="00D62F4A"/>
    <w:rsid w:val="00D90CAA"/>
    <w:rsid w:val="00DB27A0"/>
    <w:rsid w:val="00EE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29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029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16</cp:revision>
  <dcterms:created xsi:type="dcterms:W3CDTF">2011-04-26T13:46:00Z</dcterms:created>
  <dcterms:modified xsi:type="dcterms:W3CDTF">2011-04-26T20:54:00Z</dcterms:modified>
</cp:coreProperties>
</file>